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A7A0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 w:rsidR="000A6F6F">
        <w:rPr>
          <w:rFonts w:hint="cs"/>
          <w:b/>
          <w:bCs/>
          <w:rtl/>
          <w:lang w:bidi="fa-IR"/>
        </w:rPr>
        <w:t xml:space="preserve"> درس: </w:t>
      </w:r>
      <w:r w:rsidR="007A7A03">
        <w:rPr>
          <w:rFonts w:hint="cs"/>
          <w:b/>
          <w:bCs/>
          <w:rtl/>
          <w:lang w:bidi="fa-IR"/>
        </w:rPr>
        <w:t>ژن درمانی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 </w:t>
      </w:r>
      <w:r w:rsidR="007A7A03">
        <w:rPr>
          <w:b/>
          <w:bCs/>
          <w:lang w:bidi="fa-IR"/>
        </w:rPr>
        <w:t>PhD</w:t>
      </w:r>
      <w:r w:rsidR="007A7A03">
        <w:rPr>
          <w:rFonts w:hint="cs"/>
          <w:b/>
          <w:bCs/>
          <w:rtl/>
          <w:lang w:bidi="fa-IR"/>
        </w:rPr>
        <w:t xml:space="preserve"> نانوتکنولوژی پزشکی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A5467">
        <w:rPr>
          <w:rFonts w:hint="cs"/>
          <w:b/>
          <w:bCs/>
          <w:rtl/>
          <w:lang w:bidi="fa-IR"/>
        </w:rPr>
        <w:t>:</w:t>
      </w:r>
      <w:r w:rsidR="007A7A03">
        <w:rPr>
          <w:rFonts w:hint="cs"/>
          <w:b/>
          <w:bCs/>
          <w:rtl/>
          <w:lang w:bidi="fa-IR"/>
        </w:rPr>
        <w:t>دوم</w:t>
      </w:r>
    </w:p>
    <w:p w:rsidR="00B06112" w:rsidRDefault="00B06112" w:rsidP="007A7A0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روز و ساعت برگزاری :    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0A6F6F">
        <w:rPr>
          <w:rFonts w:hint="cs"/>
          <w:b/>
          <w:bCs/>
          <w:rtl/>
          <w:lang w:bidi="fa-IR"/>
        </w:rPr>
        <w:t xml:space="preserve">            </w:t>
      </w:r>
      <w:r>
        <w:rPr>
          <w:rFonts w:hint="cs"/>
          <w:b/>
          <w:bCs/>
          <w:rtl/>
          <w:lang w:bidi="fa-IR"/>
        </w:rPr>
        <w:t xml:space="preserve"> محل برگزاری:    </w:t>
      </w:r>
      <w:r w:rsidR="006500FC">
        <w:rPr>
          <w:rFonts w:hint="cs"/>
          <w:b/>
          <w:bCs/>
          <w:rtl/>
          <w:lang w:bidi="fa-IR"/>
        </w:rPr>
        <w:t xml:space="preserve">دانشکده </w:t>
      </w:r>
      <w:r w:rsidR="007A7A03">
        <w:rPr>
          <w:rFonts w:hint="cs"/>
          <w:b/>
          <w:bCs/>
          <w:rtl/>
          <w:lang w:bidi="fa-IR"/>
        </w:rPr>
        <w:t>فناوری های نوین علوم پزشکی</w:t>
      </w:r>
      <w:r>
        <w:rPr>
          <w:rFonts w:hint="cs"/>
          <w:b/>
          <w:bCs/>
          <w:rtl/>
          <w:lang w:bidi="fa-IR"/>
        </w:rPr>
        <w:t xml:space="preserve">                 </w:t>
      </w:r>
    </w:p>
    <w:p w:rsidR="008E1AFE" w:rsidRDefault="00B06112" w:rsidP="000A6F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 </w:t>
      </w:r>
      <w:r w:rsidR="000A6F6F">
        <w:rPr>
          <w:rFonts w:hint="cs"/>
          <w:b/>
          <w:bCs/>
          <w:rtl/>
          <w:lang w:bidi="fa-IR"/>
        </w:rPr>
        <w:t>نظري 2</w:t>
      </w:r>
      <w:r w:rsidR="000937D4">
        <w:rPr>
          <w:rFonts w:hint="cs"/>
          <w:b/>
          <w:bCs/>
          <w:rtl/>
          <w:lang w:bidi="fa-IR"/>
        </w:rPr>
        <w:t>و</w:t>
      </w:r>
      <w:r w:rsidR="007A6F17">
        <w:rPr>
          <w:rFonts w:hint="cs"/>
          <w:b/>
          <w:bCs/>
          <w:rtl/>
          <w:lang w:bidi="fa-IR"/>
        </w:rPr>
        <w:t>احد</w:t>
      </w:r>
      <w:r>
        <w:rPr>
          <w:rFonts w:hint="cs"/>
          <w:b/>
          <w:bCs/>
          <w:rtl/>
          <w:lang w:bidi="fa-IR"/>
        </w:rPr>
        <w:t xml:space="preserve">    </w:t>
      </w:r>
      <w:r w:rsidR="007A5467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</w:t>
      </w:r>
      <w:r w:rsidR="00FF14EF">
        <w:rPr>
          <w:rFonts w:hint="cs"/>
          <w:b/>
          <w:bCs/>
          <w:rtl/>
          <w:lang w:bidi="fa-IR"/>
        </w:rPr>
        <w:t xml:space="preserve">            </w:t>
      </w:r>
      <w:r>
        <w:rPr>
          <w:rFonts w:hint="cs"/>
          <w:b/>
          <w:bCs/>
          <w:rtl/>
          <w:lang w:bidi="fa-IR"/>
        </w:rPr>
        <w:t xml:space="preserve">دروس پیش نیاز : </w:t>
      </w:r>
    </w:p>
    <w:p w:rsidR="008E1AFE" w:rsidRDefault="00D17FD3" w:rsidP="000A6F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A6F6F">
        <w:rPr>
          <w:rFonts w:hint="cs"/>
          <w:b/>
          <w:bCs/>
          <w:rtl/>
          <w:lang w:bidi="fa-IR"/>
        </w:rPr>
        <w:t>احمد یاری خسروشاهی</w:t>
      </w:r>
      <w:r>
        <w:rPr>
          <w:rFonts w:hint="cs"/>
          <w:b/>
          <w:bCs/>
          <w:rtl/>
          <w:lang w:bidi="fa-IR"/>
        </w:rPr>
        <w:t xml:space="preserve"> </w:t>
      </w:r>
      <w:r w:rsidR="00915DC3">
        <w:rPr>
          <w:rFonts w:hint="cs"/>
          <w:b/>
          <w:bCs/>
          <w:rtl/>
          <w:lang w:bidi="fa-IR"/>
        </w:rPr>
        <w:t>(5/1 واحد)</w:t>
      </w:r>
      <w:r w:rsidR="007A7A03">
        <w:rPr>
          <w:rFonts w:hint="cs"/>
          <w:b/>
          <w:bCs/>
          <w:rtl/>
          <w:lang w:bidi="fa-IR"/>
        </w:rPr>
        <w:t xml:space="preserve"> و دکتر میلانی</w:t>
      </w:r>
      <w:r w:rsidR="00915DC3">
        <w:rPr>
          <w:rFonts w:hint="cs"/>
          <w:b/>
          <w:bCs/>
          <w:rtl/>
          <w:lang w:bidi="fa-IR"/>
        </w:rPr>
        <w:t xml:space="preserve"> (5/0 واحد)</w:t>
      </w:r>
      <w:r>
        <w:rPr>
          <w:rFonts w:hint="cs"/>
          <w:b/>
          <w:bCs/>
          <w:rtl/>
          <w:lang w:bidi="fa-IR"/>
        </w:rPr>
        <w:t xml:space="preserve">                                        </w:t>
      </w:r>
      <w:r w:rsidR="000A6F6F">
        <w:rPr>
          <w:rFonts w:hint="cs"/>
          <w:b/>
          <w:bCs/>
          <w:rtl/>
          <w:lang w:bidi="fa-IR"/>
        </w:rPr>
        <w:t xml:space="preserve">    </w:t>
      </w:r>
      <w:r w:rsidR="008E1AFE">
        <w:rPr>
          <w:rFonts w:hint="cs"/>
          <w:b/>
          <w:bCs/>
          <w:rtl/>
          <w:lang w:bidi="fa-IR"/>
        </w:rPr>
        <w:t xml:space="preserve">    شماره تماس دانشکده: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7A7A03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214E" w:rsidRDefault="0093214E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32683" w:rsidRDefault="00532683">
      <w:r>
        <w:br w:type="page"/>
      </w:r>
    </w:p>
    <w:tbl>
      <w:tblPr>
        <w:bidiVisual/>
        <w:tblW w:w="15027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16"/>
        <w:gridCol w:w="1485"/>
        <w:gridCol w:w="2008"/>
        <w:gridCol w:w="1878"/>
        <w:gridCol w:w="1369"/>
        <w:gridCol w:w="1542"/>
        <w:gridCol w:w="1554"/>
        <w:gridCol w:w="1409"/>
      </w:tblGrid>
      <w:tr w:rsidR="004B2F2F" w:rsidRPr="00BF1714" w:rsidTr="00C34F13">
        <w:trPr>
          <w:trHeight w:val="73"/>
        </w:trPr>
        <w:tc>
          <w:tcPr>
            <w:tcW w:w="150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BF1714" w:rsidRDefault="004B2F2F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اول</w:t>
            </w:r>
          </w:p>
          <w:p w:rsidR="004B2F2F" w:rsidRPr="00BF1714" w:rsidRDefault="004B2F2F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532683" w:rsidRPr="00BF1714" w:rsidTr="00C34F13">
        <w:trPr>
          <w:trHeight w:val="60"/>
        </w:trPr>
        <w:tc>
          <w:tcPr>
            <w:tcW w:w="3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683" w:rsidRDefault="00D07EC1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</w:t>
            </w:r>
            <w:r w:rsidR="00532683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6739C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</w:t>
            </w:r>
            <w:r w:rsidR="006739C4">
              <w:rPr>
                <w:rFonts w:hint="cs"/>
                <w:b/>
                <w:bCs/>
                <w:rtl/>
                <w:lang w:bidi="fa-IR"/>
              </w:rPr>
              <w:t xml:space="preserve"> اس</w:t>
            </w:r>
            <w:r w:rsidRPr="00BF1714">
              <w:rPr>
                <w:rFonts w:hint="cs"/>
                <w:b/>
                <w:bCs/>
                <w:rtl/>
                <w:lang w:bidi="fa-IR"/>
              </w:rPr>
              <w:t>تاد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52275A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BF1714" w:rsidRDefault="00D07EC1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532683" w:rsidRDefault="00D07EC1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532683" w:rsidRPr="00BF1714" w:rsidTr="00C34F13">
        <w:trPr>
          <w:cantSplit/>
          <w:trHeight w:val="5627"/>
        </w:trPr>
        <w:tc>
          <w:tcPr>
            <w:tcW w:w="378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4CA" w:rsidRDefault="006739C4" w:rsidP="009C13B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53268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قدمه</w:t>
            </w:r>
          </w:p>
          <w:p w:rsidR="006739C4" w:rsidRDefault="006739C4" w:rsidP="009C13B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طبقه بندی مطالب</w:t>
            </w:r>
          </w:p>
          <w:p w:rsidR="006739C4" w:rsidRDefault="007A7A03" w:rsidP="009C13B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ساختار های ژنی در سیستم های بیانی متفاوت 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6739C4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6C64E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36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  <w:r w:rsidR="0093305F" w:rsidRPr="00BF1714">
              <w:rPr>
                <w:rFonts w:hint="cs"/>
                <w:b/>
                <w:bCs/>
                <w:rtl/>
                <w:lang w:bidi="fa-IR"/>
              </w:rPr>
              <w:t>مقدمه و معرفي درس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40 دقیقه تدریس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25 دقیقه تدریس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93214E" w:rsidP="00173F7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</w:t>
            </w:r>
            <w:r w:rsidR="004829E8" w:rsidRPr="00BF1714">
              <w:rPr>
                <w:rFonts w:hint="cs"/>
                <w:b/>
                <w:bCs/>
                <w:rtl/>
                <w:lang w:bidi="fa-IR"/>
              </w:rPr>
              <w:t>ا</w:t>
            </w:r>
            <w:r w:rsidR="00173F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BF1714">
              <w:rPr>
                <w:rFonts w:hint="cs"/>
                <w:b/>
                <w:bCs/>
                <w:rtl/>
                <w:lang w:bidi="fa-IR"/>
              </w:rPr>
              <w:t>ان ترم</w:t>
            </w:r>
          </w:p>
        </w:tc>
      </w:tr>
    </w:tbl>
    <w:p w:rsidR="00532683" w:rsidRDefault="00532683">
      <w:r>
        <w:br w:type="page"/>
      </w:r>
    </w:p>
    <w:tbl>
      <w:tblPr>
        <w:bidiVisual/>
        <w:tblW w:w="1502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17"/>
        <w:gridCol w:w="1495"/>
        <w:gridCol w:w="2012"/>
        <w:gridCol w:w="1891"/>
        <w:gridCol w:w="1379"/>
        <w:gridCol w:w="1552"/>
        <w:gridCol w:w="1563"/>
        <w:gridCol w:w="1385"/>
      </w:tblGrid>
      <w:tr w:rsidR="00CA7C90" w:rsidRPr="00BF1714" w:rsidTr="009C13B0">
        <w:trPr>
          <w:trHeight w:val="216"/>
        </w:trPr>
        <w:tc>
          <w:tcPr>
            <w:tcW w:w="1502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C064CA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532683" w:rsidRPr="00BF1714" w:rsidTr="009C13B0">
        <w:trPr>
          <w:trHeight w:val="159"/>
        </w:trPr>
        <w:tc>
          <w:tcPr>
            <w:tcW w:w="3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E0335" w:rsidRPr="00BF1714" w:rsidTr="009C13B0">
        <w:trPr>
          <w:trHeight w:val="12"/>
        </w:trPr>
        <w:tc>
          <w:tcPr>
            <w:tcW w:w="37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0D5E" w:rsidRPr="00BF1714" w:rsidRDefault="007A7A03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انواع حامل های ژنی 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95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726DF2" w:rsidP="005E03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خلاصه جلسه قبل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40 دقیقه تدریس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25 دقیقه تدریس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93214E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5E0335" w:rsidRDefault="005E0335">
      <w:r>
        <w:br w:type="page"/>
      </w:r>
    </w:p>
    <w:tbl>
      <w:tblPr>
        <w:bidiVisual/>
        <w:tblW w:w="1474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6"/>
        <w:gridCol w:w="1487"/>
        <w:gridCol w:w="2002"/>
        <w:gridCol w:w="1881"/>
        <w:gridCol w:w="1372"/>
        <w:gridCol w:w="1544"/>
        <w:gridCol w:w="1555"/>
        <w:gridCol w:w="1255"/>
      </w:tblGrid>
      <w:tr w:rsidR="00CA7C90" w:rsidRPr="00BF1714" w:rsidTr="005E0335">
        <w:trPr>
          <w:trHeight w:val="145"/>
        </w:trPr>
        <w:tc>
          <w:tcPr>
            <w:tcW w:w="147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E60D5E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5E0335" w:rsidRPr="00BF1714" w:rsidTr="005E0335">
        <w:trPr>
          <w:trHeight w:val="107"/>
        </w:trPr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E0335" w:rsidRPr="00BF1714" w:rsidTr="005E0335">
        <w:trPr>
          <w:trHeight w:val="906"/>
        </w:trPr>
        <w:tc>
          <w:tcPr>
            <w:tcW w:w="36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7A7A03" w:rsidRDefault="007A7A03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A7A0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استراتژی های بیان ژن در سیستم های بیانی متفاوت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744E" w:rsidRPr="00BF1714" w:rsidRDefault="0093744E" w:rsidP="009374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5E03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93214E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532683" w:rsidRDefault="00532683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6"/>
        <w:gridCol w:w="1556"/>
        <w:gridCol w:w="2002"/>
        <w:gridCol w:w="1969"/>
        <w:gridCol w:w="1434"/>
        <w:gridCol w:w="1613"/>
        <w:gridCol w:w="1618"/>
        <w:gridCol w:w="1434"/>
      </w:tblGrid>
      <w:tr w:rsidR="00CA7C90" w:rsidRPr="00BF1714" w:rsidTr="00532683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2683" w:rsidRPr="00BF1714" w:rsidRDefault="00CA7C90" w:rsidP="005326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BB7565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BF1714" w:rsidTr="00532683">
        <w:trPr>
          <w:trHeight w:val="5868"/>
        </w:trPr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7A7A03" w:rsidRDefault="007A7A03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دست ورزی </w:t>
            </w:r>
            <w:r>
              <w:rPr>
                <w:b/>
                <w:bCs/>
                <w:sz w:val="32"/>
                <w:szCs w:val="32"/>
                <w:lang w:bidi="fa-IR"/>
              </w:rPr>
              <w:t>DND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به عنوان عامل تشخیص و درمان 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5E0335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93214E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5E0335" w:rsidRDefault="005E0335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6"/>
        <w:gridCol w:w="1556"/>
        <w:gridCol w:w="2002"/>
        <w:gridCol w:w="1969"/>
        <w:gridCol w:w="1434"/>
        <w:gridCol w:w="1613"/>
        <w:gridCol w:w="1618"/>
        <w:gridCol w:w="1434"/>
      </w:tblGrid>
      <w:tr w:rsidR="00CA7C90" w:rsidRPr="00BF1714" w:rsidTr="00532683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93214E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07E4A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BF1714" w:rsidTr="00532683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7A7A03" w:rsidRDefault="007A7A03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الیگونوکلئوتید ها و آپتامر های بر پایه </w:t>
            </w:r>
            <w:r>
              <w:rPr>
                <w:b/>
                <w:bCs/>
                <w:sz w:val="40"/>
                <w:szCs w:val="40"/>
                <w:lang w:bidi="fa-IR"/>
              </w:rPr>
              <w:t>DNA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 برای استفاده درمانی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44DDC" w:rsidRPr="00BF1714" w:rsidRDefault="00A44DDC" w:rsidP="00A44D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BA6D9C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50</w:t>
            </w:r>
            <w:r w:rsidR="00CA7C90" w:rsidRPr="00BF1714">
              <w:rPr>
                <w:rFonts w:hint="cs"/>
                <w:b/>
                <w:bCs/>
                <w:rtl/>
                <w:lang w:bidi="fa-IR"/>
              </w:rPr>
              <w:t xml:space="preserve">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A44DDC" w:rsidP="00A44D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A44DDC" w:rsidRDefault="00A44DDC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6"/>
        <w:gridCol w:w="1556"/>
        <w:gridCol w:w="2002"/>
        <w:gridCol w:w="1969"/>
        <w:gridCol w:w="1434"/>
        <w:gridCol w:w="1613"/>
        <w:gridCol w:w="1618"/>
        <w:gridCol w:w="1434"/>
      </w:tblGrid>
      <w:tr w:rsidR="00CA7C90" w:rsidRPr="00BF1714" w:rsidTr="00532683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F68CF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9C5666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BF1714" w:rsidTr="00A44DDC">
        <w:trPr>
          <w:trHeight w:val="5135"/>
        </w:trPr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7A7A03" w:rsidRDefault="007A7A03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تکنولوژی های خاموش و روشن کردن ژن با محوریت </w:t>
            </w:r>
            <w:r>
              <w:rPr>
                <w:b/>
                <w:bCs/>
                <w:sz w:val="40"/>
                <w:szCs w:val="40"/>
                <w:lang w:bidi="fa-IR"/>
              </w:rPr>
              <w:t>RNA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44DDC" w:rsidRPr="00BF1714" w:rsidRDefault="00A44DDC" w:rsidP="00A44D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F68CF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5</w:t>
            </w:r>
            <w:r w:rsidR="00CA7C90" w:rsidRPr="00BF1714">
              <w:rPr>
                <w:rFonts w:hint="cs"/>
                <w:b/>
                <w:bCs/>
                <w:rtl/>
                <w:lang w:bidi="fa-IR"/>
              </w:rPr>
              <w:t xml:space="preserve">0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93214E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497160" w:rsidRDefault="00497160"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6"/>
        <w:gridCol w:w="1556"/>
        <w:gridCol w:w="2002"/>
        <w:gridCol w:w="1969"/>
        <w:gridCol w:w="1434"/>
        <w:gridCol w:w="1613"/>
        <w:gridCol w:w="1618"/>
        <w:gridCol w:w="1434"/>
      </w:tblGrid>
      <w:tr w:rsidR="00CA7C90" w:rsidRPr="00BF1714" w:rsidTr="00532683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C527EA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</w:p>
          <w:p w:rsidR="00CA7C90" w:rsidRPr="00BF1714" w:rsidRDefault="00CA7C9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BF1714" w:rsidTr="00A44DDC">
        <w:trPr>
          <w:trHeight w:val="5104"/>
        </w:trPr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7A7A03" w:rsidRDefault="00CA7C90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lang w:bidi="fa-IR"/>
              </w:rPr>
            </w:pPr>
          </w:p>
          <w:p w:rsidR="00CA7C90" w:rsidRPr="007A7A03" w:rsidRDefault="00901B78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سد های بیولوژیک برای انتقال ژن و تاثیرات آنها در ژن درمانی</w:t>
            </w:r>
          </w:p>
          <w:p w:rsidR="00CA7C90" w:rsidRPr="007A7A03" w:rsidRDefault="00CA7C90" w:rsidP="007A7A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44DDC" w:rsidRPr="00BF1714" w:rsidRDefault="00A44DDC" w:rsidP="00A44D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20077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5</w:t>
            </w:r>
            <w:r w:rsidR="00CA7C90" w:rsidRPr="00BF1714">
              <w:rPr>
                <w:rFonts w:hint="cs"/>
                <w:b/>
                <w:bCs/>
                <w:rtl/>
                <w:lang w:bidi="fa-IR"/>
              </w:rPr>
              <w:t xml:space="preserve">0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93214E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BA6D9C"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</w:p>
          <w:p w:rsidR="00CA7C90" w:rsidRPr="00BF1714" w:rsidRDefault="00CA7C90" w:rsidP="00BF171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7C90" w:rsidRPr="00BF1714" w:rsidTr="00532683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BF1714" w:rsidRDefault="00CA7C90" w:rsidP="00BF171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BF1714" w:rsidTr="00532683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C9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عوامل ژنتیکی سرطان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BF1714" w:rsidRDefault="00CA7C90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93214E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1B84" w:rsidRPr="00BF1714" w:rsidRDefault="007B1B84" w:rsidP="00BF17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نقش ژن درمانی در درمان بیماری سرطان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نقش ژن درمانی در بیماری های واگیر با محوریت بیماری های ویروسی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نقش ژن درمانی در بیماری های غیر واگیر 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</w:p>
          <w:p w:rsidR="00497160" w:rsidRPr="00BF1714" w:rsidRDefault="0049716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نقش ژن درمانی در بیماری های ژنتیکی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</w:p>
          <w:p w:rsidR="00497160" w:rsidRPr="00BF1714" w:rsidRDefault="00497160" w:rsidP="00915D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واکسن های بر پایه </w:t>
            </w:r>
            <w:r>
              <w:rPr>
                <w:b/>
                <w:bCs/>
                <w:sz w:val="40"/>
                <w:szCs w:val="40"/>
                <w:lang w:bidi="fa-IR"/>
              </w:rPr>
              <w:t>DNA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: اهمیت و کاربرد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سیستم های انتقال ژن بر پایه حامل های ویروسی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سیستم های انتقال ژن بر پایه نانوحامل های غیر ویروسی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</w:p>
          <w:p w:rsidR="00497160" w:rsidRPr="00BF1714" w:rsidRDefault="00497160" w:rsidP="00497160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97160" w:rsidRPr="00BF1714" w:rsidTr="00497160">
        <w:trPr>
          <w:trHeight w:val="740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97160" w:rsidRPr="00BF1714" w:rsidRDefault="00497160" w:rsidP="0049716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97160" w:rsidRPr="00BF1714" w:rsidTr="00497160">
        <w:tc>
          <w:tcPr>
            <w:tcW w:w="37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160" w:rsidRPr="00901B78" w:rsidRDefault="00901B78" w:rsidP="00901B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 xml:space="preserve">اصول اخلاقی در ژن درمانی 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ارایه مطالب بیشتر برای پیش مطالعه جلسات بعدی(</w:t>
            </w:r>
            <w:r>
              <w:rPr>
                <w:rStyle w:val="Strong"/>
                <w:rFonts w:ascii="Segoe UI" w:hAnsi="Segoe UI" w:cs="Segoe UI"/>
                <w:color w:val="333333"/>
                <w:szCs w:val="20"/>
                <w:shd w:val="clear" w:color="auto" w:fill="FFFFFF"/>
              </w:rPr>
              <w:t>Supplemental Reading</w:t>
            </w:r>
            <w:r>
              <w:rPr>
                <w:rStyle w:val="Strong"/>
                <w:rFonts w:ascii="Segoe UI" w:hAnsi="Segoe UI" w:cs="Segoe UI" w:hint="cs"/>
                <w:color w:val="333333"/>
                <w:szCs w:val="20"/>
                <w:shd w:val="clear" w:color="auto" w:fill="FFFFFF"/>
                <w:rtl/>
              </w:rPr>
              <w:t>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BF1714">
              <w:rPr>
                <w:b/>
                <w:bCs/>
                <w:lang w:val="fil-PH" w:bidi="fa-IR"/>
              </w:rPr>
              <w:t>(powerpoint)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BF1714">
              <w:rPr>
                <w:rFonts w:hint="cs"/>
                <w:b/>
                <w:bCs/>
                <w:rtl/>
                <w:lang w:bidi="fa-IR"/>
              </w:rPr>
              <w:t>امتحان پايان ترم</w:t>
            </w: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160" w:rsidRPr="00BF1714" w:rsidRDefault="00497160" w:rsidP="0049716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127700" w:rsidRDefault="00127700" w:rsidP="00127700">
      <w:pPr>
        <w:ind w:left="253"/>
        <w:rPr>
          <w:b/>
          <w:bCs/>
          <w:sz w:val="24"/>
          <w:szCs w:val="24"/>
          <w:lang w:bidi="fa-IR"/>
        </w:rPr>
      </w:pPr>
    </w:p>
    <w:p w:rsidR="00127700" w:rsidRDefault="00127700" w:rsidP="00127700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BF6A6C">
        <w:rPr>
          <w:rFonts w:hint="cs"/>
          <w:b/>
          <w:bCs/>
          <w:sz w:val="24"/>
          <w:szCs w:val="24"/>
          <w:rtl/>
          <w:lang w:bidi="fa-IR"/>
        </w:rPr>
        <w:t>ارائه ليست حضور وغياب به اداره آموزش</w:t>
      </w:r>
    </w:p>
    <w:p w:rsidR="00045F77" w:rsidRPr="001D1254" w:rsidRDefault="00045F77" w:rsidP="00127700">
      <w:pPr>
        <w:ind w:left="253"/>
        <w:rPr>
          <w:b/>
          <w:bCs/>
          <w:sz w:val="24"/>
          <w:szCs w:val="24"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27700" w:rsidRDefault="00127700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27700" w:rsidRDefault="00127700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27700" w:rsidRPr="006E6879" w:rsidRDefault="00127700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25624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</w:t>
      </w:r>
      <w:r w:rsidR="00256240">
        <w:rPr>
          <w:rFonts w:hint="cs"/>
          <w:b/>
          <w:bCs/>
          <w:sz w:val="28"/>
          <w:szCs w:val="28"/>
          <w:rtl/>
          <w:lang w:bidi="fa-IR"/>
        </w:rPr>
        <w:t>20%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تکالیف </w:t>
      </w:r>
      <w:r w:rsidR="00256240">
        <w:rPr>
          <w:rFonts w:hint="cs"/>
          <w:b/>
          <w:bCs/>
          <w:sz w:val="28"/>
          <w:szCs w:val="28"/>
          <w:rtl/>
          <w:lang w:bidi="fa-IR"/>
        </w:rPr>
        <w:t>10%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امتحان  میان ترم </w:t>
      </w:r>
      <w:r w:rsidR="00256240">
        <w:rPr>
          <w:rFonts w:hint="cs"/>
          <w:b/>
          <w:bCs/>
          <w:sz w:val="28"/>
          <w:szCs w:val="28"/>
          <w:rtl/>
          <w:lang w:bidi="fa-IR"/>
        </w:rPr>
        <w:t>30%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)                بارم :</w:t>
      </w:r>
    </w:p>
    <w:p w:rsidR="00045F77" w:rsidRDefault="00127700" w:rsidP="007E6464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</w:t>
      </w:r>
      <w:r w:rsidR="007E6464">
        <w:rPr>
          <w:rFonts w:hint="cs"/>
          <w:b/>
          <w:bCs/>
          <w:sz w:val="28"/>
          <w:szCs w:val="28"/>
          <w:rtl/>
          <w:lang w:bidi="fa-IR"/>
        </w:rPr>
        <w:t>طبق قوانین آموزشی دانشگاه</w:t>
      </w:r>
    </w:p>
    <w:p w:rsidR="00127700" w:rsidRDefault="00127700" w:rsidP="001758A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27700" w:rsidRDefault="00127700" w:rsidP="001758A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27700" w:rsidRDefault="00127700" w:rsidP="001758A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27700" w:rsidRDefault="00127700" w:rsidP="001758A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27700" w:rsidRDefault="00127700" w:rsidP="001758A1">
      <w:pPr>
        <w:jc w:val="lowKashida"/>
        <w:rPr>
          <w:b/>
          <w:bCs/>
          <w:sz w:val="28"/>
          <w:szCs w:val="28"/>
          <w:lang w:bidi="fa-IR"/>
        </w:rPr>
      </w:pPr>
    </w:p>
    <w:p w:rsidR="00812282" w:rsidRPr="00812282" w:rsidRDefault="006E6879" w:rsidP="0081228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Default="00915DC3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مقالات چاپ شده در موضوع که در اختیار دانشجویان قرار داده خواهد شد. </w:t>
      </w:r>
      <w:bookmarkStart w:id="0" w:name="_GoBack"/>
      <w:bookmarkEnd w:id="0"/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FF" w:rsidRDefault="00E067FF">
      <w:r>
        <w:separator/>
      </w:r>
    </w:p>
  </w:endnote>
  <w:endnote w:type="continuationSeparator" w:id="0">
    <w:p w:rsidR="00E067FF" w:rsidRDefault="00E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03" w:rsidRDefault="007A7A0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A7A03" w:rsidRDefault="007A7A03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03" w:rsidRDefault="007A7A0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15DC3">
      <w:rPr>
        <w:rStyle w:val="PageNumber"/>
        <w:noProof/>
        <w:rtl/>
      </w:rPr>
      <w:t>17</w:t>
    </w:r>
    <w:r>
      <w:rPr>
        <w:rStyle w:val="PageNumber"/>
        <w:rtl/>
      </w:rPr>
      <w:fldChar w:fldCharType="end"/>
    </w:r>
  </w:p>
  <w:p w:rsidR="007A7A03" w:rsidRDefault="007A7A03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FF" w:rsidRDefault="00E067FF">
      <w:r>
        <w:separator/>
      </w:r>
    </w:p>
  </w:footnote>
  <w:footnote w:type="continuationSeparator" w:id="0">
    <w:p w:rsidR="00E067FF" w:rsidRDefault="00E0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7F39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60C5"/>
    <w:multiLevelType w:val="hybridMultilevel"/>
    <w:tmpl w:val="8586E348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14D6E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570ED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8636F"/>
    <w:multiLevelType w:val="hybridMultilevel"/>
    <w:tmpl w:val="79B6E258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4028A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B0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208CB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51B36"/>
    <w:multiLevelType w:val="hybridMultilevel"/>
    <w:tmpl w:val="61B8659E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6210F"/>
    <w:multiLevelType w:val="hybridMultilevel"/>
    <w:tmpl w:val="198A3BFA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5604E"/>
    <w:multiLevelType w:val="hybridMultilevel"/>
    <w:tmpl w:val="CBD66D4A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66965"/>
    <w:multiLevelType w:val="hybridMultilevel"/>
    <w:tmpl w:val="CA1A03F8"/>
    <w:lvl w:ilvl="0" w:tplc="7A50C3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D1644"/>
    <w:multiLevelType w:val="hybridMultilevel"/>
    <w:tmpl w:val="0BD67E34"/>
    <w:lvl w:ilvl="0" w:tplc="F2680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E764D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54E8A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7E3C83"/>
    <w:multiLevelType w:val="hybridMultilevel"/>
    <w:tmpl w:val="405A2890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121EC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34857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CD01D0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EC4E82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94EFF"/>
    <w:multiLevelType w:val="hybridMultilevel"/>
    <w:tmpl w:val="EE6C237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73D8F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17E4F"/>
    <w:multiLevelType w:val="hybridMultilevel"/>
    <w:tmpl w:val="4EBC0B74"/>
    <w:lvl w:ilvl="0" w:tplc="E4DA1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C90EB9"/>
    <w:multiLevelType w:val="hybridMultilevel"/>
    <w:tmpl w:val="287EB69C"/>
    <w:lvl w:ilvl="0" w:tplc="5FAA75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26"/>
  </w:num>
  <w:num w:numId="5">
    <w:abstractNumId w:val="22"/>
  </w:num>
  <w:num w:numId="6">
    <w:abstractNumId w:val="24"/>
  </w:num>
  <w:num w:numId="7">
    <w:abstractNumId w:val="10"/>
  </w:num>
  <w:num w:numId="8">
    <w:abstractNumId w:val="9"/>
  </w:num>
  <w:num w:numId="9">
    <w:abstractNumId w:val="27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8"/>
  </w:num>
  <w:num w:numId="16">
    <w:abstractNumId w:val="21"/>
  </w:num>
  <w:num w:numId="17">
    <w:abstractNumId w:val="18"/>
  </w:num>
  <w:num w:numId="18">
    <w:abstractNumId w:val="3"/>
  </w:num>
  <w:num w:numId="19">
    <w:abstractNumId w:val="28"/>
  </w:num>
  <w:num w:numId="20">
    <w:abstractNumId w:val="0"/>
  </w:num>
  <w:num w:numId="21">
    <w:abstractNumId w:val="5"/>
  </w:num>
  <w:num w:numId="22">
    <w:abstractNumId w:val="6"/>
  </w:num>
  <w:num w:numId="23">
    <w:abstractNumId w:val="2"/>
  </w:num>
  <w:num w:numId="24">
    <w:abstractNumId w:val="13"/>
  </w:num>
  <w:num w:numId="25">
    <w:abstractNumId w:val="14"/>
  </w:num>
  <w:num w:numId="26">
    <w:abstractNumId w:val="19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xMLY1MDcyMzYzMzCyUdpeDU4uLM/DyQAsNaAJakhAUsAAAA"/>
  </w:docVars>
  <w:rsids>
    <w:rsidRoot w:val="00B54D61"/>
    <w:rsid w:val="000323A5"/>
    <w:rsid w:val="0004511B"/>
    <w:rsid w:val="00045F77"/>
    <w:rsid w:val="00047FC4"/>
    <w:rsid w:val="0005292B"/>
    <w:rsid w:val="000937D4"/>
    <w:rsid w:val="000A6F6F"/>
    <w:rsid w:val="000F49EF"/>
    <w:rsid w:val="00127700"/>
    <w:rsid w:val="00134639"/>
    <w:rsid w:val="0017283A"/>
    <w:rsid w:val="00173F7E"/>
    <w:rsid w:val="001758A1"/>
    <w:rsid w:val="001849AA"/>
    <w:rsid w:val="00186B7A"/>
    <w:rsid w:val="00203018"/>
    <w:rsid w:val="00213CDD"/>
    <w:rsid w:val="0025488E"/>
    <w:rsid w:val="00255C41"/>
    <w:rsid w:val="00256240"/>
    <w:rsid w:val="00265FC4"/>
    <w:rsid w:val="00283B1B"/>
    <w:rsid w:val="002D66BC"/>
    <w:rsid w:val="002E50CF"/>
    <w:rsid w:val="00325163"/>
    <w:rsid w:val="00366B7E"/>
    <w:rsid w:val="003974E5"/>
    <w:rsid w:val="003A6E8D"/>
    <w:rsid w:val="003D1617"/>
    <w:rsid w:val="00406F65"/>
    <w:rsid w:val="004763FC"/>
    <w:rsid w:val="004829E8"/>
    <w:rsid w:val="00491FF5"/>
    <w:rsid w:val="00497160"/>
    <w:rsid w:val="004A0426"/>
    <w:rsid w:val="004A1B00"/>
    <w:rsid w:val="004B286B"/>
    <w:rsid w:val="004B2F2F"/>
    <w:rsid w:val="004D0EC3"/>
    <w:rsid w:val="004F69C2"/>
    <w:rsid w:val="0052275A"/>
    <w:rsid w:val="0053245B"/>
    <w:rsid w:val="00532683"/>
    <w:rsid w:val="00532C8A"/>
    <w:rsid w:val="005454E6"/>
    <w:rsid w:val="005517DF"/>
    <w:rsid w:val="005E0335"/>
    <w:rsid w:val="005F3824"/>
    <w:rsid w:val="00630CC3"/>
    <w:rsid w:val="00645DB4"/>
    <w:rsid w:val="006500FC"/>
    <w:rsid w:val="00664FA8"/>
    <w:rsid w:val="00670195"/>
    <w:rsid w:val="006739C4"/>
    <w:rsid w:val="006A70CF"/>
    <w:rsid w:val="006B0CF8"/>
    <w:rsid w:val="006C64EB"/>
    <w:rsid w:val="006E6879"/>
    <w:rsid w:val="00720658"/>
    <w:rsid w:val="007215ED"/>
    <w:rsid w:val="00726DF2"/>
    <w:rsid w:val="0074286F"/>
    <w:rsid w:val="007637C8"/>
    <w:rsid w:val="00782B74"/>
    <w:rsid w:val="00795B64"/>
    <w:rsid w:val="007A5467"/>
    <w:rsid w:val="007A6F17"/>
    <w:rsid w:val="007A70D7"/>
    <w:rsid w:val="007A7A03"/>
    <w:rsid w:val="007B1B84"/>
    <w:rsid w:val="007C658A"/>
    <w:rsid w:val="007D5742"/>
    <w:rsid w:val="007E6464"/>
    <w:rsid w:val="00812282"/>
    <w:rsid w:val="00835C5D"/>
    <w:rsid w:val="008509AB"/>
    <w:rsid w:val="00860FDF"/>
    <w:rsid w:val="00872120"/>
    <w:rsid w:val="008D0BD8"/>
    <w:rsid w:val="008E1AFE"/>
    <w:rsid w:val="00901B78"/>
    <w:rsid w:val="00907E4A"/>
    <w:rsid w:val="00915DC3"/>
    <w:rsid w:val="009236EB"/>
    <w:rsid w:val="0093214E"/>
    <w:rsid w:val="0093305F"/>
    <w:rsid w:val="0093744E"/>
    <w:rsid w:val="009463CB"/>
    <w:rsid w:val="009536A2"/>
    <w:rsid w:val="009565F8"/>
    <w:rsid w:val="009779C1"/>
    <w:rsid w:val="009916F6"/>
    <w:rsid w:val="00992E8A"/>
    <w:rsid w:val="00994CDB"/>
    <w:rsid w:val="00996156"/>
    <w:rsid w:val="009C13B0"/>
    <w:rsid w:val="009C258E"/>
    <w:rsid w:val="009C5666"/>
    <w:rsid w:val="009E698B"/>
    <w:rsid w:val="00A337B7"/>
    <w:rsid w:val="00A44DDC"/>
    <w:rsid w:val="00A970C3"/>
    <w:rsid w:val="00AA2F4D"/>
    <w:rsid w:val="00AF26BE"/>
    <w:rsid w:val="00B06112"/>
    <w:rsid w:val="00B46720"/>
    <w:rsid w:val="00B54D61"/>
    <w:rsid w:val="00B64314"/>
    <w:rsid w:val="00B674CB"/>
    <w:rsid w:val="00B67BB2"/>
    <w:rsid w:val="00B94354"/>
    <w:rsid w:val="00BA6D9C"/>
    <w:rsid w:val="00BB384B"/>
    <w:rsid w:val="00BB41D5"/>
    <w:rsid w:val="00BB7565"/>
    <w:rsid w:val="00BC48A3"/>
    <w:rsid w:val="00BD1E79"/>
    <w:rsid w:val="00BF1714"/>
    <w:rsid w:val="00BF6A6C"/>
    <w:rsid w:val="00C00C61"/>
    <w:rsid w:val="00C02F54"/>
    <w:rsid w:val="00C05F8A"/>
    <w:rsid w:val="00C064CA"/>
    <w:rsid w:val="00C20077"/>
    <w:rsid w:val="00C34F13"/>
    <w:rsid w:val="00C36F8A"/>
    <w:rsid w:val="00C527EA"/>
    <w:rsid w:val="00C91FE6"/>
    <w:rsid w:val="00C937CD"/>
    <w:rsid w:val="00CA7C90"/>
    <w:rsid w:val="00CD105E"/>
    <w:rsid w:val="00CE5458"/>
    <w:rsid w:val="00CF68CF"/>
    <w:rsid w:val="00D07EC1"/>
    <w:rsid w:val="00D17FD3"/>
    <w:rsid w:val="00D31ABA"/>
    <w:rsid w:val="00D341C4"/>
    <w:rsid w:val="00D738B9"/>
    <w:rsid w:val="00D96271"/>
    <w:rsid w:val="00DC23B7"/>
    <w:rsid w:val="00DE1B50"/>
    <w:rsid w:val="00DF7B27"/>
    <w:rsid w:val="00E067FF"/>
    <w:rsid w:val="00E21F5C"/>
    <w:rsid w:val="00E526D4"/>
    <w:rsid w:val="00E53DDF"/>
    <w:rsid w:val="00E60D5E"/>
    <w:rsid w:val="00E8686E"/>
    <w:rsid w:val="00E93064"/>
    <w:rsid w:val="00EB482C"/>
    <w:rsid w:val="00EC3DCD"/>
    <w:rsid w:val="00ED4BCE"/>
    <w:rsid w:val="00EF5AE4"/>
    <w:rsid w:val="00F02750"/>
    <w:rsid w:val="00F378E6"/>
    <w:rsid w:val="00F9062E"/>
    <w:rsid w:val="00F95435"/>
    <w:rsid w:val="00F95655"/>
    <w:rsid w:val="00FA421D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18953F-69F9-42CD-B729-383FA9C7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03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SHIRIN</cp:lastModifiedBy>
  <cp:revision>2</cp:revision>
  <cp:lastPrinted>2010-06-23T10:37:00Z</cp:lastPrinted>
  <dcterms:created xsi:type="dcterms:W3CDTF">2017-02-14T12:44:00Z</dcterms:created>
  <dcterms:modified xsi:type="dcterms:W3CDTF">2017-02-14T12:44:00Z</dcterms:modified>
</cp:coreProperties>
</file>